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2D5A31" wp14:editId="26E9CE70">
                <wp:simplePos x="0" y="0"/>
                <wp:positionH relativeFrom="column">
                  <wp:posOffset>-457200</wp:posOffset>
                </wp:positionH>
                <wp:positionV relativeFrom="paragraph">
                  <wp:posOffset>-28576</wp:posOffset>
                </wp:positionV>
                <wp:extent cx="6636545" cy="5368295"/>
                <wp:effectExtent l="0" t="0" r="12065" b="2286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6545" cy="5368295"/>
                          <a:chOff x="0" y="0"/>
                          <a:chExt cx="6636545" cy="6412387"/>
                        </a:xfrm>
                      </wpg:grpSpPr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00081" y="295806"/>
                            <a:ext cx="2228850" cy="855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D77" w:rsidRDefault="00040D77" w:rsidP="00040D7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Records identified through database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searching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 282 )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4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154587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154587"/>
                            <a:ext cx="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AutoShape 7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33400" y="535462"/>
                            <a:ext cx="1371600" cy="300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0D77" w:rsidRPr="00B71A0F" w:rsidRDefault="00040D77" w:rsidP="00040D77">
                              <w:pPr>
                                <w:keepNext/>
                                <w:bidi w:val="0"/>
                                <w:spacing w:after="0" w:line="240" w:lineRule="auto"/>
                                <w:jc w:val="center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kern w:val="28"/>
                                  <w:sz w:val="24"/>
                                  <w:szCs w:val="24"/>
                                  <w:lang w:eastAsia="en-CA" w:bidi="ar-SA"/>
                                </w:rPr>
                              </w:pPr>
                              <w:r w:rsidRPr="00B71A0F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0000"/>
                                  <w:kern w:val="28"/>
                                  <w:sz w:val="24"/>
                                  <w:szCs w:val="24"/>
                                  <w:lang w:eastAsia="en-CA" w:bidi="ar-SA"/>
                                </w:rPr>
                                <w:t>Identification</w:t>
                              </w:r>
                            </w:p>
                            <w:p w:rsidR="00040D77" w:rsidRPr="00B71A0F" w:rsidRDefault="00040D77" w:rsidP="00040D77">
                              <w:pPr>
                                <w:pStyle w:val="Heading2"/>
                                <w:jc w:val="center"/>
                                <w:rPr>
                                  <w:rFonts w:ascii="Calibri" w:hAnsi="Calibri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71769" y="295806"/>
                            <a:ext cx="2228850" cy="858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D77" w:rsidRDefault="00040D77" w:rsidP="00040D7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Additional records identified through other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</w:rPr>
                                <w:t>sources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</w:rPr>
                                <w:br/>
                                <w:t>(n =79 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800225" y="1611787"/>
                            <a:ext cx="27717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0D77" w:rsidRPr="009E498C" w:rsidRDefault="00040D77" w:rsidP="00040D77">
                              <w:pPr>
                                <w:jc w:val="center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9E498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Records after duplicates </w:t>
                              </w:r>
                              <w:proofErr w:type="gramStart"/>
                              <w:r w:rsidRPr="009E498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removed</w:t>
                              </w:r>
                              <w:proofErr w:type="gramEnd"/>
                              <w:r w:rsidRPr="009E498C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(n =307)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3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3190875" y="2183287"/>
                            <a:ext cx="1270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0" y="1840387"/>
                            <a:ext cx="6636545" cy="4572000"/>
                            <a:chOff x="0" y="0"/>
                            <a:chExt cx="6636545" cy="4572000"/>
                          </a:xfrm>
                        </wpg:grpSpPr>
                        <wps:wsp>
                          <wps:cNvPr id="6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820" y="274701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D77" w:rsidRPr="00B71A0F" w:rsidRDefault="00040D77" w:rsidP="00040D77">
                                <w:pPr>
                                  <w:bidi w:val="0"/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 xml:space="preserve">Studies included in qualitative </w:t>
                                </w:r>
                                <w:proofErr w:type="gramStart"/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synthesis</w:t>
                                </w:r>
                                <w:proofErr w:type="gramEnd"/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br/>
                                  <w:t>(n =7)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658" y="3775524"/>
                              <a:ext cx="1714500" cy="709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D77" w:rsidRPr="00B71A0F" w:rsidRDefault="00040D77" w:rsidP="00040D77">
                                <w:pPr>
                                  <w:bidi w:val="0"/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Studies included in quantitative synthesis (meta-analysis</w:t>
                                </w:r>
                                <w:proofErr w:type="gramStart"/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)</w:t>
                                </w:r>
                                <w:proofErr w:type="gramEnd"/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br/>
                                  <w:t>(n = 7 )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8020" y="343281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6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35780" y="3737610"/>
                              <a:ext cx="1371600" cy="297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D77" w:rsidRPr="00B71A0F" w:rsidRDefault="00040D77" w:rsidP="00040D77">
                                <w:pPr>
                                  <w:keepNext/>
                                  <w:bidi w:val="0"/>
                                  <w:spacing w:after="0" w:line="240" w:lineRule="auto"/>
                                  <w:jc w:val="center"/>
                                  <w:outlineLvl w:val="1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kern w:val="28"/>
                                    <w:sz w:val="24"/>
                                    <w:szCs w:val="24"/>
                                    <w:lang w:eastAsia="en-CA" w:bidi="ar-SA"/>
                                  </w:rPr>
                                </w:pPr>
                                <w:r w:rsidRPr="00B71A0F"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kern w:val="28"/>
                                    <w:sz w:val="24"/>
                                    <w:szCs w:val="24"/>
                                    <w:lang w:eastAsia="en-CA" w:bidi="ar-SA"/>
                                  </w:rPr>
                                  <w:t>Included</w:t>
                                </w:r>
                              </w:p>
                              <w:p w:rsidR="00040D77" w:rsidRDefault="00040D77" w:rsidP="00040D77">
                                <w:pPr>
                                  <w:pStyle w:val="Heading2"/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72" name="AutoShape 7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35780" y="537210"/>
                              <a:ext cx="1371600" cy="2971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D77" w:rsidRPr="00B71A0F" w:rsidRDefault="00040D77" w:rsidP="00040D77">
                                <w:pPr>
                                  <w:keepNext/>
                                  <w:bidi w:val="0"/>
                                  <w:spacing w:after="0" w:line="240" w:lineRule="auto"/>
                                  <w:jc w:val="center"/>
                                  <w:outlineLvl w:val="1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kern w:val="28"/>
                                    <w:sz w:val="24"/>
                                    <w:szCs w:val="24"/>
                                    <w:lang w:eastAsia="en-CA" w:bidi="ar-SA"/>
                                  </w:rPr>
                                </w:pPr>
                                <w:r w:rsidRPr="00B71A0F"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kern w:val="28"/>
                                    <w:sz w:val="24"/>
                                    <w:szCs w:val="24"/>
                                    <w:lang w:eastAsia="en-CA" w:bidi="ar-SA"/>
                                  </w:rPr>
                                  <w:t>Screening</w:t>
                                </w:r>
                              </w:p>
                              <w:p w:rsidR="00040D77" w:rsidRDefault="00040D77" w:rsidP="00040D77">
                                <w:pPr>
                                  <w:pStyle w:val="Heading2"/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73" name="AutoShape 7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535780" y="2137410"/>
                              <a:ext cx="1371600" cy="3000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0D77" w:rsidRPr="00B71A0F" w:rsidRDefault="00040D77" w:rsidP="00040D77">
                                <w:pPr>
                                  <w:keepNext/>
                                  <w:bidi w:val="0"/>
                                  <w:spacing w:after="0" w:line="240" w:lineRule="auto"/>
                                  <w:jc w:val="center"/>
                                  <w:outlineLvl w:val="1"/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kern w:val="28"/>
                                    <w:lang w:eastAsia="en-CA" w:bidi="ar-SA"/>
                                  </w:rPr>
                                </w:pPr>
                                <w:r w:rsidRPr="00B71A0F">
                                  <w:rPr>
                                    <w:rFonts w:ascii="Calibri" w:eastAsia="Times New Roman" w:hAnsi="Calibri" w:cs="Times New Roman"/>
                                    <w:b/>
                                    <w:bCs/>
                                    <w:color w:val="000000"/>
                                    <w:kern w:val="28"/>
                                    <w:lang w:eastAsia="en-CA" w:bidi="ar-SA"/>
                                  </w:rPr>
                                  <w:t>Eligibility</w:t>
                                </w:r>
                              </w:p>
                              <w:p w:rsidR="00040D77" w:rsidRDefault="00040D77" w:rsidP="00040D77"/>
                            </w:txbxContent>
                          </wps:txbx>
                          <wps:bodyPr rot="0" vert="vert270" wrap="square" lIns="45720" tIns="45720" rIns="45720" bIns="45720" anchor="t" anchorCtr="0" upright="1">
                            <a:noAutofit/>
                          </wps:bodyPr>
                        </wps:wsp>
                        <wps:wsp>
                          <wps:cNvPr id="79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9820" y="803910"/>
                              <a:ext cx="167005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D77" w:rsidRPr="009E498C" w:rsidRDefault="00040D77" w:rsidP="00040D77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9E498C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 xml:space="preserve">Records </w:t>
                                </w:r>
                                <w:proofErr w:type="gramStart"/>
                                <w:r w:rsidRPr="009E498C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screened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</w:rPr>
                                  <w:br/>
                                </w:r>
                                <w:r w:rsidRPr="009E498C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(n =307 )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0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920" y="470535"/>
                              <a:ext cx="1952625" cy="1200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</w:pPr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Records excluded (n =295)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-Animal </w:t>
                                </w:r>
                                <w:proofErr w:type="gramStart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experimental(</w:t>
                                </w:r>
                                <w:proofErr w:type="gramEnd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n=169)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-in vitro </w:t>
                                </w:r>
                                <w:proofErr w:type="gramStart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studies(</w:t>
                                </w:r>
                                <w:proofErr w:type="gramEnd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n=48)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-other effects of </w:t>
                                </w:r>
                                <w:proofErr w:type="gramStart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ginger(</w:t>
                                </w:r>
                                <w:proofErr w:type="gramEnd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n=19)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-other herbal </w:t>
                                </w:r>
                                <w:proofErr w:type="gramStart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plants(</w:t>
                                </w:r>
                                <w:proofErr w:type="gramEnd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n=37)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-review </w:t>
                                </w:r>
                                <w:proofErr w:type="gramStart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articles(</w:t>
                                </w:r>
                                <w:proofErr w:type="gramEnd"/>
                                <w:r w:rsidRPr="007B5914">
                                  <w:rPr>
                                    <w:rFonts w:eastAsia="Times New Roman" w:cstheme="majorBidi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n=22)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rPr>
                                    <w:rFonts w:ascii="Calibri" w:hAnsi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770" y="171831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D77" w:rsidRPr="00B71A0F" w:rsidRDefault="00040D77" w:rsidP="00040D77">
                                <w:pPr>
                                  <w:bidi w:val="0"/>
                                  <w:spacing w:after="0" w:line="240" w:lineRule="auto"/>
                                  <w:jc w:val="center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 xml:space="preserve">Full-text articles assessed for </w:t>
                                </w:r>
                                <w:proofErr w:type="gramStart"/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eligibility</w:t>
                                </w:r>
                                <w:proofErr w:type="gramEnd"/>
                                <w:r w:rsidRPr="00B71A0F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br/>
                                  <w:t>(n =12   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jc w:val="center"/>
                                  <w:rPr>
                                    <w:rFonts w:ascii="Calibri" w:hAnsi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3807" y="1718310"/>
                              <a:ext cx="1952625" cy="1254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 xml:space="preserve">Full-text articles excluded, with </w:t>
                                </w:r>
                                <w:proofErr w:type="gramStart"/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reasons(</w:t>
                                </w:r>
                                <w:proofErr w:type="gramEnd"/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val="en-CA" w:eastAsia="en-CA" w:bidi="ar-SA"/>
                                  </w:rPr>
                                  <w:t>n =5   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-not related to </w:t>
                                </w:r>
                                <w:r w:rsidRPr="009E498C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Considered 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bio</w:t>
                                </w:r>
                                <w:r w:rsidRPr="009E498C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marker</w:t>
                                </w:r>
                                <w:r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s</w:t>
                                </w:r>
                                <w:r w:rsidRPr="009E498C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 </w:t>
                                </w:r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(n=3)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spacing w:after="0" w:line="240" w:lineRule="auto"/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</w:pPr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-same </w:t>
                                </w:r>
                                <w:proofErr w:type="gramStart"/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article </w:t>
                                </w:r>
                                <w:r w:rsidRPr="009E498C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 in</w:t>
                                </w:r>
                                <w:proofErr w:type="gramEnd"/>
                                <w:r w:rsidRPr="009E498C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 xml:space="preserve"> different journals </w:t>
                                </w:r>
                                <w:r w:rsidRPr="007B5914">
                                  <w:rPr>
                                    <w:rFonts w:ascii="Calibri" w:eastAsia="Times New Roman" w:hAnsi="Calibri" w:cs="Times New Roman"/>
                                    <w:color w:val="000000"/>
                                    <w:kern w:val="28"/>
                                    <w:sz w:val="18"/>
                                    <w:szCs w:val="18"/>
                                    <w:lang w:eastAsia="en-CA" w:bidi="ar-SA"/>
                                  </w:rPr>
                                  <w:t>(n=2)</w:t>
                                </w:r>
                              </w:p>
                              <w:p w:rsidR="00040D77" w:rsidRPr="007B5914" w:rsidRDefault="00040D77" w:rsidP="00040D77">
                                <w:pPr>
                                  <w:bidi w:val="0"/>
                                  <w:rPr>
                                    <w:rFonts w:ascii="Calibri" w:hAnsi="Calibri"/>
                                    <w:sz w:val="20"/>
                                    <w:szCs w:val="20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5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8020" y="240411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6220" y="1051560"/>
                              <a:ext cx="650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5270" y="2061210"/>
                              <a:ext cx="628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36pt;margin-top:-2.25pt;width:522.55pt;height:422.7pt;z-index:251660288;mso-height-relative:margin" coordsize="66365,6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EaOwgAAFRHAAAOAAAAZHJzL2Uyb0RvYy54bWzsXFtv2zYUfh+w/yDo3bFISaRs1ClSxykG&#10;7FI0HfasSLKtVZY0SqmTDfvvO4ekaFl2Lutqd6nlAqllkxR5+PE7V/nV67tVZn1KRJUW+cQmZ45t&#10;JXlUxGm+mNi/frgaBLZV1WEeh1mRJxP7Pqns1+fff/dqXY4TWiyLLE6EBYPk1XhdTuxlXZfj4bCK&#10;lskqrM6KMsnhy3khVmENl2IxjEW4htFX2ZA6DhuuCxGXooiSqoJPL9WX9rkcfz5PovqX+bxKaiub&#10;2DC3Wv4V8u8N/h2evwrHCxGWyzTS0wg/YxarMM3hpmaoy7AOrVuR7gy1SiNRVMW8PouK1bCYz9Mo&#10;kWuA1RCns5q3orgt5VoW4/WiNGIC0Xbk9NnDRj9/eiesNJ7Ywci28nAFeyRva8E1CGddLsbQ5q0o&#10;r8t3Qn+wUFe43ru5WOH/sBLrTor13og1uautCD5kzGW+59tWBN/5LgvoyFeCj5awOzv9ouVsX0/m&#10;EeoGHHsOmxsPcX5mOusSQFRt5FT9NzldL8MykeKvUAZaTpw0cnoP6ArzRZZYnCpZyXYoKBRJVf5Y&#10;RB8rKy+mS2iWXAhRrJdJGMO0iFwFzhcGVh3wooKu1s36pyKGbQhv60JiqiPjwHGcACYBwgRBBg5T&#10;smykTSkNAh+wjtIOfJ85UthGZOG4FFX9NilWFr6Z2AKWIe8TfvqxqpV0myZyHUWWxldplskLsbiZ&#10;ZsL6FMKBupIvvSFVu1mWW+uJPfKpL0fe+q5qDwFrgde+IVZpDcyQpStYhWkUjlGAszyGaYbjOkwz&#10;9R5Wl+WAi0aICNxqXN/d3EnIVuObIr4H2YpCMQAwFrxZFuJP21rD6Z/Y1R+3oUhsK/shh/0ZEc9D&#10;umhfiPbFTfsizCMYamLXtqXeTmtFMbelSBdLuBORYsiLC9jTeSqFjBNUs9LzBuSqaR8ewl4DYZyP&#10;hLnFJUpwUoDIaa4gHN3l1x0Uy9Yf7ksA6BaIVZdG/k+CmDo+92DjEcWEADuogx2OGxhrAHs+B5rX&#10;+GgOQoNODeCqFiGKeVrkOWC5EEraD8A5LxDLEj9fAKXA0BqMe4Bp1VJOtUglTQDUJvYqiQFkCShL&#10;fKdOG0IXVi7VlTqCUg7wVn4OZChVyV8jZzQLZoE38CibDTzn8nJwcTX1BuyKcP/SvZxOL8nfiDTi&#10;jZdpHCc5LrVRa8R7Hh1qBasUklFsRmzD7dElGcOmbc/04sp3uOcGA859d+C5M2fwJriaDi6mhDE+&#10;ezN9M+vMdCZXX32ZyRpR4qyKWyCS62W8tuIU+c71RxToM07hjFKuqMUKswVsSVQLGznit7ReSqCj&#10;LsMxtjhrKl9678zoShDNHuKV2QW9to2ogK5AZHJ/O5SlGAFhgUfpiJQA6llp/xYlSM1yNErwXPjX&#10;U0JPCQ159ZQgrZivRglsDyVI81tTwkEMXWWiEQZaH16SfLVvMfBdww++63tMGt0bi4G4nDDkDzR8&#10;XfANlUnziOGLuhuNeHkXaS4g1y9izYRh/LttzVcZOIRg7lqguVjjfejGMHZji2BPpcf3GAKbM92h&#10;+6q+zxLV9X0yBz8M3CWqNA56wIkxteOPytrCm0BL7DIH3W46KZNHus2bTlnddNJtsZvSjaaj1m8P&#10;3c20lncs8tp0XKV5IR6f6ly118pMrxXBg4a5dDrl/PCTvfY5Wumgofeb6NIybEx0faFMdH2hTHR9&#10;8eJMdN4cvpaXGaDNccjDh5usT5sLp4kziAk8z80MOLikCuYPWOnftpsp0WyiAHvRfLLeJoQAlWnZ&#10;grIOLrXiH4cLmBCIH1CIREhfkxHCu74m5YB10BYqQMWJ/5THeQJYdhuu6bHcCv4FboPljZsUeI2o&#10;jhI5ccnICRCsSMwkcGkXzQSdWoVlqfz66EkfPanO9mYI9od6lM2no08mvvFioyc6QWByGU2+w6gl&#10;ne/Q1tVn5DtI4Dk6M7FxR7ayHuog6nTTv8p6tHoaTwaciGNnPcDz2VHi7Jj2KIWwXUCB15D2uMch&#10;W4a0u5E34cRDxS2VOAsgMfIE8Z2AEjeaqVfiLSUOuN3F8jENUgpxDObDLDBQAYanT+VGPYBl7oz4&#10;qAk8nK5zZfJTPZbbWDZZ+41BChGTTZzg8Kk8MEgDRzMzhPBp0GVmzcmuR0dPcXKfyutTebIQxuQd&#10;vzFj9AgFKmxP3F4Frg8ZOnw0bu/zQFluLnc56/LDVuCejjjEa5DAjLm7CbI3FSt94N4kpr9S4N6k&#10;hvdq41MO3NPGuGwpZBNMM9VeXzja+bzT57uc9ofv5WfNTBK2P3xapTW1mXvCs9w4wV/38FFQc96j&#10;pw9y1g5UHfaqT0ng/5qzNlGv/vR1Tp/xRTeJPmXKHdLwbOWs2zHCwHFHO6eNQWakKY32+zwflv2b&#10;uNdeNJ9qzhrdlW7OWhU4HAnKHgvckQ6qQLAb6p060W6orWeY08ZiJwLFUpC0fkJzbBU6KYptFy89&#10;XKP/Esr8VTWRCXz1YG7FCPFhkR0wm1qVQ1lFW7zsORzruBCr4N67O8Tc527wgQvklk1p3OO1cSfL&#10;zMa/bhkZB/evW2BGZg4cSIc+COZtava9kSNdkEfiWSdAzYZvempuUzNo8O5jF4GJrR2rnsikb6jn&#10;eKRLzn36Rj2po9KzfS3RKdcSHSF9A8d/lxJMxO8olADVTIxq54M4PoFniLe9D+arEkR0Pp5wO/qM&#10;bp/R7TO6z/3FB/nQKTxUsx1YgwrfXUowYcgjUQJUKWkXjjqM7OSRGA2AFVQ8oqeE3ko4XSthU50r&#10;H3yTP90iqxn0z8zgb8O0r2WrzY/hnP8DAAD//wMAUEsDBBQABgAIAAAAIQDpFZfl4gAAAAoBAAAP&#10;AAAAZHJzL2Rvd25yZXYueG1sTI/NbsIwEITvlfoO1lbqDZzwUyDEQQi1PaFKhUoVtyVekojYjmKT&#10;hLfv9tTeZjWj2W/SzWBq0VHrK2cVxOMIBNnc6coWCr6Ob6MlCB/QaqydJQV38rDJHh9STLTr7Sd1&#10;h1AILrE+QQVlCE0ipc9LMujHriHL3sW1BgOfbSF1iz2Xm1pOouhFGqwsfyixoV1J+fVwMwree+y3&#10;0/i1218vu/vpOP/43sek1PPTsF2DCDSEvzD84jM6ZMx0djervagVjBYT3hJYzOYgOLBaTGMQZwXL&#10;WbQCmaXy/4TsBwAA//8DAFBLAQItABQABgAIAAAAIQC2gziS/gAAAOEBAAATAAAAAAAAAAAAAAAA&#10;AAAAAABbQ29udGVudF9UeXBlc10ueG1sUEsBAi0AFAAGAAgAAAAhADj9If/WAAAAlAEAAAsAAAAA&#10;AAAAAAAAAAAALwEAAF9yZWxzLy5yZWxzUEsBAi0AFAAGAAgAAAAhAA6pwRo7CAAAVEcAAA4AAAAA&#10;AAAAAAAAAAAALgIAAGRycy9lMm9Eb2MueG1sUEsBAi0AFAAGAAgAAAAhAOkVl+XiAAAACgEAAA8A&#10;AAAAAAAAAAAAAAAAlQoAAGRycy9kb3ducmV2LnhtbFBLBQYAAAAABAAEAPMAAACkCwAAAAA=&#10;">
                <v:rect id="Rectangle 72" o:spid="_x0000_s1027" style="position:absolute;left:8000;top:2958;width:22289;height:8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FDMQA&#10;AADbAAAADwAAAGRycy9kb3ducmV2LnhtbESPT2sCMRTE74V+h/AK3jSr4p9ujVIVoSAeXEt7fSSv&#10;m6Wbl2UTdf32piD0OMz8ZpjFqnO1uFAbKs8KhoMMBLH2puJSwedp15+DCBHZYO2ZFNwowGr5/LTA&#10;3PgrH+lSxFKkEg45KrAxNrmUQVtyGAa+IU7ej28dxiTbUpoWr6nc1XKUZVPpsOK0YLGhjSX9W5yd&#10;glkZt4VeT/TXwd7m+9duHI7Ft1K9l+79DUSkLv6HH/SHSdwQ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RQzEAAAA2wAAAA8AAAAAAAAAAAAAAAAAmAIAAGRycy9k&#10;b3ducmV2LnhtbFBLBQYAAAAABAAEAPUAAACJAwAAAAA=&#10;">
                  <v:textbox inset=",7.2pt,,7.2pt">
                    <w:txbxContent>
                      <w:p w:rsidR="00040D77" w:rsidRDefault="00040D77" w:rsidP="00040D7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Records identified through database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searching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br/>
                          <w:t>(n = 282 )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5" o:spid="_x0000_s1028" type="#_x0000_t32" style="position:absolute;left:20574;top:11545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XzosMAAADbAAAADwAAAGRycy9kb3ducmV2LnhtbESPQYvCMBSE74L/ITzBm6aKrms1ighC&#10;0cNqdy97ezTPtti8lCbW+u/NwoLHYWa+YdbbzlSipcaVlhVMxhEI4szqknMFP9+H0ScI55E1VpZJ&#10;wZMcbDf93hpjbR98oTb1uQgQdjEqKLyvYyldVpBBN7Y1cfCutjHog2xyqRt8BLip5DSKPqTBksNC&#10;gTXtC8pu6d0o0NOvW5LkZXo66PNxsbTzc9b+KjUcdLsVCE+df4f/24lWsJjB35fwA+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l86LDAAAA2wAAAA8AAAAAAAAAAAAA&#10;AAAAoQIAAGRycy9kb3ducmV2LnhtbFBLBQYAAAAABAAEAPkAAACRAwAAAAA=&#10;">
                  <v:stroke endarrow="block"/>
                  <v:shadow color="#ccc"/>
                </v:shape>
                <v:shape id="AutoShape 76" o:spid="_x0000_s1029" type="#_x0000_t32" style="position:absolute;left:43434;top:11545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lWOcUAAADbAAAADwAAAGRycy9kb3ducmV2LnhtbESPQWuDQBSE74X8h+UVcqtrA8bWZhNC&#10;ICDJodb20tvDfVWJ+1bcjZp/ny0Uehxm5htms5tNJ0YaXGtZwXMUgyCurG65VvD1eXx6AeE8ssbO&#10;Mim4kYPddvGwwUzbiT9oLH0tAoRdhgoa7/tMSlc1ZNBFticO3o8dDPogh1rqAacAN51cxfFaGmw5&#10;LDTY06Gh6lJejQK9er/ked2W56MuTumrTYpq/FZq+Tjv30B4mv1/+K+dawVpAr9fwg+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lWOcUAAADbAAAADwAAAAAAAAAA&#10;AAAAAAChAgAAZHJzL2Rvd25yZXYueG1sUEsFBgAAAAAEAAQA+QAAAJMDAAAAAA==&#10;">
                  <v:stroke endarrow="block"/>
                  <v:shadow color="#ccc"/>
                </v:shape>
                <v:roundrect id="AutoShape 77" o:spid="_x0000_s1030" style="position:absolute;left:-5334;top:5354;width:13716;height:3007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4hfMIA&#10;AADbAAAADwAAAGRycy9kb3ducmV2LnhtbESPzUoDMRSF94LvEK7gzmYqtpZp0yJCwYVQnBbcXia3&#10;SerkZkjizOjTG0FweTg/H2ezm3wnBorJBVYwn1UgiNugHRsFp+P+bgUiZWSNXWBS8EUJdtvrqw3W&#10;Ooz8RkOTjSgjnGpUYHPuaylTa8ljmoWeuHjnED3mIqOROuJYxn0n76tqKT06LgSLPT1baj+aT18g&#10;rh0PzeX7YdCvi/37nI2Nzih1ezM9rUFkmvJ/+K/9ohU8LuH3S/k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iF8wgAAANsAAAAPAAAAAAAAAAAAAAAAAJgCAABkcnMvZG93&#10;bnJldi54bWxQSwUGAAAAAAQABAD1AAAAhwMAAAAA&#10;" fillcolor="white [3201]" strokecolor="black [3200]" strokeweight="2pt">
                  <v:textbox style="layout-flow:vertical;mso-layout-flow-alt:bottom-to-top" inset="3.6pt,,3.6pt">
                    <w:txbxContent>
                      <w:p w:rsidR="00040D77" w:rsidRPr="00B71A0F" w:rsidRDefault="00040D77" w:rsidP="00040D77">
                        <w:pPr>
                          <w:keepNext/>
                          <w:bidi w:val="0"/>
                          <w:spacing w:after="0" w:line="240" w:lineRule="auto"/>
                          <w:jc w:val="center"/>
                          <w:outlineLvl w:val="1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8"/>
                            <w:sz w:val="24"/>
                            <w:szCs w:val="24"/>
                            <w:lang w:eastAsia="en-CA" w:bidi="ar-SA"/>
                          </w:rPr>
                        </w:pPr>
                        <w:r w:rsidRPr="00B71A0F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8"/>
                            <w:sz w:val="24"/>
                            <w:szCs w:val="24"/>
                            <w:lang w:eastAsia="en-CA" w:bidi="ar-SA"/>
                          </w:rPr>
                          <w:t>Identification</w:t>
                        </w:r>
                      </w:p>
                      <w:p w:rsidR="00040D77" w:rsidRPr="00B71A0F" w:rsidRDefault="00040D77" w:rsidP="00040D77">
                        <w:pPr>
                          <w:pStyle w:val="Heading2"/>
                          <w:jc w:val="center"/>
                          <w:rPr>
                            <w:rFonts w:ascii="Calibri" w:hAnsi="Calibri"/>
                            <w:rtl/>
                          </w:rPr>
                        </w:pPr>
                      </w:p>
                    </w:txbxContent>
                  </v:textbox>
                </v:roundrect>
                <v:rect id="Rectangle 78" o:spid="_x0000_s1031" style="position:absolute;left:33717;top:2958;width:22289;height: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448QA&#10;AADbAAAADwAAAGRycy9kb3ducmV2LnhtbESPT2sCMRTE70K/Q3iF3jRri1W3RukfBEF62K3o9ZG8&#10;bhY3L8sm1fXbG6HgcZj5zTCLVe8acaIu1J4VjEcZCGLtTc2Vgt3PejgDESKywcYzKbhQgNXyYbDA&#10;3PgzF3QqYyVSCYccFdgY21zKoC05DCPfEifv13cOY5JdJU2H51TuGvmcZa/SYc1pwWJLn5b0sfxz&#10;CqZV/Cr1x0Tvv+1ltp33L6EoD0o9PfbvbyAi9fEe/qc3JnFT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eOPEAAAA2wAAAA8AAAAAAAAAAAAAAAAAmAIAAGRycy9k&#10;b3ducmV2LnhtbFBLBQYAAAAABAAEAPUAAACJAwAAAAA=&#10;">
                  <v:textbox inset=",7.2pt,,7.2pt">
                    <w:txbxContent>
                      <w:p w:rsidR="00040D77" w:rsidRDefault="00040D77" w:rsidP="00040D7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Additional records identified through other </w:t>
                        </w:r>
                        <w:proofErr w:type="gramStart"/>
                        <w:r>
                          <w:rPr>
                            <w:rFonts w:ascii="Calibri" w:hAnsi="Calibri"/>
                          </w:rPr>
                          <w:t>sources</w:t>
                        </w:r>
                        <w:proofErr w:type="gramEnd"/>
                        <w:r>
                          <w:rPr>
                            <w:rFonts w:ascii="Calibri" w:hAnsi="Calibri"/>
                          </w:rPr>
                          <w:br/>
                          <w:t>(n =79   )</w:t>
                        </w:r>
                      </w:p>
                    </w:txbxContent>
                  </v:textbox>
                </v:rect>
                <v:rect id="Rectangle 79" o:spid="_x0000_s1032" style="position:absolute;left:18002;top:16117;width:27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skcEA&#10;AADbAAAADwAAAGRycy9kb3ducmV2LnhtbERPTU8CMRC9m/gfmjHxJl0wKiwUghoTE8OBlcB10g7b&#10;DdvpZlth+ffOwcTjy/terIbQqjP1qYlsYDwqQBHb6BquDey+Px6moFJGdthGJgNXSrBa3t4ssHTx&#10;wls6V7lWEsKpRAM+567UOllPAdModsTCHWMfMAvsa+16vEh4aPWkKJ51wIalwWNHb57sqfoJBl7q&#10;/F7Z1ye73/jr9Gs2PKZtdTDm/m5Yz0FlGvK/+M/96cQnY+WL/A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7JHBAAAA2wAAAA8AAAAAAAAAAAAAAAAAmAIAAGRycy9kb3du&#10;cmV2LnhtbFBLBQYAAAAABAAEAPUAAACGAwAAAAA=&#10;">
                  <v:textbox inset=",7.2pt,,7.2pt">
                    <w:txbxContent>
                      <w:p w:rsidR="00040D77" w:rsidRPr="009E498C" w:rsidRDefault="00040D77" w:rsidP="00040D77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9E498C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Records after duplicates </w:t>
                        </w:r>
                        <w:proofErr w:type="gramStart"/>
                        <w:r w:rsidRPr="009E498C">
                          <w:rPr>
                            <w:rFonts w:ascii="Calibri" w:hAnsi="Calibri"/>
                            <w:sz w:val="18"/>
                            <w:szCs w:val="18"/>
                          </w:rPr>
                          <w:t>removed</w:t>
                        </w:r>
                        <w:proofErr w:type="gramEnd"/>
                        <w:r w:rsidRPr="009E498C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(n =307)</w:t>
                        </w:r>
                      </w:p>
                    </w:txbxContent>
                  </v:textbox>
                </v:rect>
                <v:shape id="AutoShape 84" o:spid="_x0000_s1033" type="#_x0000_t32" style="position:absolute;left:31908;top:21832;width:127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kb8cMAAADbAAAADwAAAGRycy9kb3ducmV2LnhtbESPQYvCMBSE74L/ITzBm6Yqrm7XKCII&#10;RQ+rdS97ezTPtti8lCbW+u/NwoLHYWa+YVabzlSipcaVlhVMxhEI4szqknMFP5f9aAnCeWSNlWVS&#10;8CQHm3W/t8JY2wefqU19LgKEXYwKCu/rWEqXFWTQjW1NHLyrbQz6IJtc6gYfAW4qOY2iD2mw5LBQ&#10;YE27grJbejcK9PT7liR5mR73+nRYfNr5KWt/lRoOuu0XCE+df4f/24lWsJzB35fwA+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ZG/HDAAAA2wAAAA8AAAAAAAAAAAAA&#10;AAAAoQIAAGRycy9kb3ducmV2LnhtbFBLBQYAAAAABAAEAPkAAACRAwAAAAA=&#10;">
                  <v:stroke endarrow="block"/>
                  <v:shadow color="#ccc"/>
                </v:shape>
                <v:group id="Group 88" o:spid="_x0000_s1034" style="position:absolute;top:18403;width:66365;height:45720" coordsize="66365,4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68" o:spid="_x0000_s1035" style="position:absolute;left:23598;top:27470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uPsQA&#10;AADbAAAADwAAAGRycy9kb3ducmV2LnhtbESPQWsCMRSE70L/Q3hCb5rVUrWrUWpFEKQHt6VeH8lz&#10;s7h5WTaprv++EYQeh5n5hlmsOleLC7Wh8qxgNMxAEGtvKi4VfH9tBzMQISIbrD2TghsFWC2fegvM&#10;jb/ygS5FLEWCcMhRgY2xyaUM2pLDMPQNcfJOvnUYk2xLaVq8Jrir5TjLJtJhxWnBYkMflvS5+HUK&#10;pmXcFHr9qn8+7W22f+tewqE4KvXc797nICJ18T/8aO+MgskU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7j7EAAAA2wAAAA8AAAAAAAAAAAAAAAAAmAIAAGRycy9k&#10;b3ducmV2LnhtbFBLBQYAAAAABAAEAPUAAACJAwAAAAA=&#10;">
                    <v:textbox inset=",7.2pt,,7.2pt">
                      <w:txbxContent>
                        <w:p w:rsidR="00040D77" w:rsidRPr="00B71A0F" w:rsidRDefault="00040D77" w:rsidP="00040D7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 xml:space="preserve">Studies included in qualitative </w:t>
                          </w:r>
                          <w:proofErr w:type="gramStart"/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synthesis</w:t>
                          </w:r>
                          <w:proofErr w:type="gramEnd"/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br/>
                            <w:t>(n =7)</w:t>
                          </w:r>
                        </w:p>
                        <w:p w:rsidR="00040D77" w:rsidRPr="007B5914" w:rsidRDefault="00040D77" w:rsidP="00040D77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9" o:spid="_x0000_s1036" style="position:absolute;left:23406;top:37755;width:17145;height:7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6TMEA&#10;AADbAAAADwAAAGRycy9kb3ducmV2LnhtbERPy2oCMRTdC/2HcAvuaqYVX1OjtIpQKC4cxW4vyXUy&#10;OLkZJlHHvzeLgsvDec+XnavFldpQeVbwPshAEGtvKi4VHPabtymIEJEN1p5JwZ0CLBcvvTnmxt94&#10;R9ciliKFcMhRgY2xyaUM2pLDMPANceJOvnUYE2xLaVq8pXBXy48sG0uHFacGiw2tLOlzcXEKJmVc&#10;F/p7pI9be5/+zrph2BV/SvVfu69PEJG6+BT/u3+MgnE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ekzBAAAA2wAAAA8AAAAAAAAAAAAAAAAAmAIAAGRycy9kb3du&#10;cmV2LnhtbFBLBQYAAAAABAAEAPUAAACGAwAAAAA=&#10;">
                    <v:textbox inset=",7.2pt,,7.2pt">
                      <w:txbxContent>
                        <w:p w:rsidR="00040D77" w:rsidRPr="00B71A0F" w:rsidRDefault="00040D77" w:rsidP="00040D7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Studies included in quantitative synthesis (meta-analysis</w:t>
                          </w:r>
                          <w:proofErr w:type="gramStart"/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)</w:t>
                          </w:r>
                          <w:proofErr w:type="gramEnd"/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br/>
                            <w:t>(n = 7 )</w:t>
                          </w:r>
                        </w:p>
                        <w:p w:rsidR="00040D77" w:rsidRPr="007B5914" w:rsidRDefault="00040D77" w:rsidP="00040D77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AutoShape 70" o:spid="_x0000_s1037" type="#_x0000_t32" style="position:absolute;left:31980;top:34328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K4cMAAADbAAAADwAAAGRycy9kb3ducmV2LnhtbESPQYvCMBSE7wv+h/AEb9tUYV2tRhFB&#10;KHpQqxdvj+bZFpuX0mRr999vBGGPw8x8wyzXvalFR62rLCsYRzEI4tzqigsF18vucwbCeWSNtWVS&#10;8EsO1qvBxxITbZ98pi7zhQgQdgkqKL1vEildXpJBF9mGOHh32xr0QbaF1C0+A9zUchLHU2mw4rBQ&#10;YkPbkvJH9mMU6MnxkaZFlR12+rT/ntuvU97dlBoN+80ChKfe/4ff7VQrmM7h9S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9yuHDAAAA2wAAAA8AAAAAAAAAAAAA&#10;AAAAoQIAAGRycy9kb3ducmV2LnhtbFBLBQYAAAAABAAEAPkAAACRAwAAAAA=&#10;">
                    <v:stroke endarrow="block"/>
                    <v:shadow color="#ccc"/>
                  </v:shape>
                  <v:roundrect id="AutoShape 67" o:spid="_x0000_s1038" style="position:absolute;left:-5358;top:37376;width:13716;height:297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3ocIA&#10;AADbAAAADwAAAGRycy9kb3ducmV2LnhtbESPX0vDMBTF3wW/Q7gD31w60TLqsjGEgQ+CWAd7vTTX&#10;JFtzU5LYVj+9EQQfD+fPj7PZzb4XI8XkAitYLSsQxF3Qjo2C4/vhdg0iZWSNfWBS8EUJdtvrqw02&#10;Okz8RmObjSgjnBpUYHMeGilTZ8ljWoaBuHgfIXrMRUYjdcSpjPte3lVVLT06LgSLAz1Z6i7tpy8Q&#10;102v7fn7ftQvD4fTio2Nzih1s5j3jyAyzfk//Nd+1grqGn6/l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7ehwgAAANsAAAAPAAAAAAAAAAAAAAAAAJgCAABkcnMvZG93&#10;bnJldi54bWxQSwUGAAAAAAQABAD1AAAAhwMAAAAA&#10;" fillcolor="white [3201]" strokecolor="black [3200]" strokeweight="2pt">
                    <v:textbox style="layout-flow:vertical;mso-layout-flow-alt:bottom-to-top" inset="3.6pt,,3.6pt">
                      <w:txbxContent>
                        <w:p w:rsidR="00040D77" w:rsidRPr="00B71A0F" w:rsidRDefault="00040D77" w:rsidP="00040D77">
                          <w:pPr>
                            <w:keepNext/>
                            <w:bidi w:val="0"/>
                            <w:spacing w:after="0" w:line="240" w:lineRule="auto"/>
                            <w:jc w:val="center"/>
                            <w:outlineLvl w:val="1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kern w:val="28"/>
                              <w:sz w:val="24"/>
                              <w:szCs w:val="24"/>
                              <w:lang w:eastAsia="en-CA" w:bidi="ar-SA"/>
                            </w:rPr>
                          </w:pPr>
                          <w:r w:rsidRPr="00B71A0F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kern w:val="28"/>
                              <w:sz w:val="24"/>
                              <w:szCs w:val="24"/>
                              <w:lang w:eastAsia="en-CA" w:bidi="ar-SA"/>
                            </w:rPr>
                            <w:t>Included</w:t>
                          </w:r>
                        </w:p>
                        <w:p w:rsidR="00040D77" w:rsidRDefault="00040D77" w:rsidP="00040D77">
                          <w:pPr>
                            <w:pStyle w:val="Heading2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oundrect>
                  <v:roundrect id="AutoShape 73" o:spid="_x0000_s1039" style="position:absolute;left:-5358;top:5372;width:13716;height:297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nf8MA&#10;AADbAAAADwAAAGRycy9kb3ducmV2LnhtbESPS0sDMRSF94L/IVzBnc20+CjTpkWEgouCOC24vUxu&#10;k9TJzZDEmbG/3giCy8N5fJz1dvKdGCgmF1jBfFaBIG6DdmwUHA+7uyWIlJE1doFJwTcl2G6ur9ZY&#10;6zDyOw1NNqKMcKpRgc25r6VMrSWPaRZ64uKdQvSYi4xG6ohjGfedXFTVo/TouBAs9vRiqf1svnyB&#10;uHZ8a86X+0HvH3YfczY2OqPU7c30vAKRacr/4b/2q1bwtIDfL+U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Unf8MAAADbAAAADwAAAAAAAAAAAAAAAACYAgAAZHJzL2Rv&#10;d25yZXYueG1sUEsFBgAAAAAEAAQA9QAAAIgDAAAAAA==&#10;" fillcolor="white [3201]" strokecolor="black [3200]" strokeweight="2pt">
                    <v:textbox style="layout-flow:vertical;mso-layout-flow-alt:bottom-to-top" inset="3.6pt,,3.6pt">
                      <w:txbxContent>
                        <w:p w:rsidR="00040D77" w:rsidRPr="00B71A0F" w:rsidRDefault="00040D77" w:rsidP="00040D77">
                          <w:pPr>
                            <w:keepNext/>
                            <w:bidi w:val="0"/>
                            <w:spacing w:after="0" w:line="240" w:lineRule="auto"/>
                            <w:jc w:val="center"/>
                            <w:outlineLvl w:val="1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kern w:val="28"/>
                              <w:sz w:val="24"/>
                              <w:szCs w:val="24"/>
                              <w:lang w:eastAsia="en-CA" w:bidi="ar-SA"/>
                            </w:rPr>
                          </w:pPr>
                          <w:r w:rsidRPr="00B71A0F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kern w:val="28"/>
                              <w:sz w:val="24"/>
                              <w:szCs w:val="24"/>
                              <w:lang w:eastAsia="en-CA" w:bidi="ar-SA"/>
                            </w:rPr>
                            <w:t>Screening</w:t>
                          </w:r>
                        </w:p>
                        <w:p w:rsidR="00040D77" w:rsidRDefault="00040D77" w:rsidP="00040D77">
                          <w:pPr>
                            <w:pStyle w:val="Heading2"/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oundrect>
                  <v:roundrect id="AutoShape 74" o:spid="_x0000_s1040" style="position:absolute;left:-5358;top:21374;width:13716;height:3000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C5MIA&#10;AADbAAAADwAAAGRycy9kb3ducmV2LnhtbESPS0sDMRSF94L/IVzBnc209cXYtEih4EIoTgW3l8k1&#10;iU5uhiSdGf31jSB0eTiPj7PaTL4TA8XkAiuYzyoQxG3Qjo2C98Pu5hFEysgau8Ck4IcSbNaXFyus&#10;dRj5jYYmG1FGONWowObc11Km1pLHNAs9cfE+Q/SYi4xG6ohjGfedXFTVvfTouBAs9rS11H43R18g&#10;rh33zdfv7aBf73YfczY2OqPU9dX0/AQi05TP4f/2i1bwsIS/L+UHyP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YLkwgAAANsAAAAPAAAAAAAAAAAAAAAAAJgCAABkcnMvZG93&#10;bnJldi54bWxQSwUGAAAAAAQABAD1AAAAhwMAAAAA&#10;" fillcolor="white [3201]" strokecolor="black [3200]" strokeweight="2pt">
                    <v:textbox style="layout-flow:vertical;mso-layout-flow-alt:bottom-to-top" inset="3.6pt,,3.6pt">
                      <w:txbxContent>
                        <w:p w:rsidR="00040D77" w:rsidRPr="00B71A0F" w:rsidRDefault="00040D77" w:rsidP="00040D77">
                          <w:pPr>
                            <w:keepNext/>
                            <w:bidi w:val="0"/>
                            <w:spacing w:after="0" w:line="240" w:lineRule="auto"/>
                            <w:jc w:val="center"/>
                            <w:outlineLvl w:val="1"/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kern w:val="28"/>
                              <w:lang w:eastAsia="en-CA" w:bidi="ar-SA"/>
                            </w:rPr>
                          </w:pPr>
                          <w:r w:rsidRPr="00B71A0F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000000"/>
                              <w:kern w:val="28"/>
                              <w:lang w:eastAsia="en-CA" w:bidi="ar-SA"/>
                            </w:rPr>
                            <w:t>Eligibility</w:t>
                          </w:r>
                        </w:p>
                        <w:p w:rsidR="00040D77" w:rsidRDefault="00040D77" w:rsidP="00040D77"/>
                      </w:txbxContent>
                    </v:textbox>
                  </v:roundrect>
                  <v:rect id="Rectangle 80" o:spid="_x0000_s1041" style="position:absolute;left:23598;top:8039;width:167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JCsQA&#10;AADbAAAADwAAAGRycy9kb3ducmV2LnhtbESPQWsCMRSE74L/IbyCt5qt0lZXo6ilUCgedit6fSSv&#10;m6Wbl2UTdf33TaHgcZj5ZpjluneNuFAXas8KnsYZCGLtTc2VgsPX++MMRIjIBhvPpOBGAdar4WCJ&#10;ufFXLuhSxkqkEg45KrAxtrmUQVtyGMa+JU7et+8cxiS7SpoOr6ncNXKSZS/SYc1pwWJLO0v6pzw7&#10;Ba9VfCv19lkf9/Y2+5z301CUJ6VGD/1mASJSH+/hf/rDJG4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SQrEAAAA2wAAAA8AAAAAAAAAAAAAAAAAmAIAAGRycy9k&#10;b3ducmV2LnhtbFBLBQYAAAAABAAEAPUAAACJAwAAAAA=&#10;">
                    <v:textbox inset=",7.2pt,,7.2pt">
                      <w:txbxContent>
                        <w:p w:rsidR="00040D77" w:rsidRPr="009E498C" w:rsidRDefault="00040D77" w:rsidP="00040D77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9E498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Records </w:t>
                          </w:r>
                          <w:proofErr w:type="gramStart"/>
                          <w:r w:rsidRPr="009E498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screened</w:t>
                          </w:r>
                          <w:proofErr w:type="gramEnd"/>
                          <w:r>
                            <w:rPr>
                              <w:rFonts w:ascii="Calibri" w:hAnsi="Calibri"/>
                            </w:rPr>
                            <w:br/>
                          </w:r>
                          <w:r w:rsidRPr="009E498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(n =307 )</w:t>
                          </w:r>
                        </w:p>
                      </w:txbxContent>
                    </v:textbox>
                  </v:rect>
                  <v:rect id="Rectangle 81" o:spid="_x0000_s1042" style="position:absolute;left:46839;top:4705;width:19526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QsMEA&#10;AADbAAAADwAAAGRycy9kb3ducmV2LnhtbERPW2vCMBR+F/YfwhnsTVM3dLUzyi4IwvChnejrITlr&#10;is1JaTKt/948DHz8+O7L9eBacaY+NJ4VTCcZCGLtTcO1gv3PZpyDCBHZYOuZFFwpwHr1MFpiYfyF&#10;SzpXsRYphEOBCmyMXSFl0JYchonviBP363uHMcG+lqbHSwp3rXzOsrl02HBqsNjRpyV9qv6cgtc6&#10;flX6Y6YPO3vNvxfDSyiro1JPj8P7G4hIQ7yL/91boyBP69OX9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2kLDBAAAA2wAAAA8AAAAAAAAAAAAAAAAAmAIAAGRycy9kb3du&#10;cmV2LnhtbFBLBQYAAAAABAAEAPUAAACGAwAAAAA=&#10;">
                    <v:textbox inset=",7.2pt,,7.2pt">
                      <w:txbxContent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</w:pPr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Records excluded (n =295)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-Animal </w:t>
                          </w:r>
                          <w:proofErr w:type="gramStart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experimental(</w:t>
                          </w:r>
                          <w:proofErr w:type="gramEnd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n=169)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-in vitro </w:t>
                          </w:r>
                          <w:proofErr w:type="gramStart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studies(</w:t>
                          </w:r>
                          <w:proofErr w:type="gramEnd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n=48)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-other effects of </w:t>
                          </w:r>
                          <w:proofErr w:type="gramStart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ginger(</w:t>
                          </w:r>
                          <w:proofErr w:type="gramEnd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n=19)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-other herbal </w:t>
                          </w:r>
                          <w:proofErr w:type="gramStart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plants(</w:t>
                          </w:r>
                          <w:proofErr w:type="gramEnd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n=37)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-review </w:t>
                          </w:r>
                          <w:proofErr w:type="gramStart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articles(</w:t>
                          </w:r>
                          <w:proofErr w:type="gramEnd"/>
                          <w:r w:rsidRPr="007B5914">
                            <w:rPr>
                              <w:rFonts w:eastAsia="Times New Roman" w:cstheme="majorBidi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n=22)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v:textbox>
                  </v:rect>
                  <v:rect id="Rectangle 82" o:spid="_x0000_s1043" style="position:absolute;left:23407;top:17183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1K8QA&#10;AADbAAAADwAAAGRycy9kb3ducmV2LnhtbESPQWsCMRSE74L/IbyCt5q1pXbdGsVWBEE8uC31+khe&#10;N0s3L8sm6vrvG6HgcZiZb5j5sneNOFMXas8KJuMMBLH2puZKwdfn5jEHESKywcYzKbhSgOViOJhj&#10;YfyFD3QuYyUShEOBCmyMbSFl0JYchrFviZP34zuHMcmukqbDS4K7Rj5l2VQ6rDktWGzpw5L+LU9O&#10;wWsV16V+f9Hfe3vNd7P+ORzKo1Kjh371BiJSH+/h//bWKMgn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6NSvEAAAA2wAAAA8AAAAAAAAAAAAAAAAAmAIAAGRycy9k&#10;b3ducmV2LnhtbFBLBQYAAAAABAAEAPUAAACJAwAAAAA=&#10;">
                    <v:textbox inset=",7.2pt,,7.2pt">
                      <w:txbxContent>
                        <w:p w:rsidR="00040D77" w:rsidRPr="00B71A0F" w:rsidRDefault="00040D77" w:rsidP="00040D7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 xml:space="preserve">Full-text articles assessed for </w:t>
                          </w:r>
                          <w:proofErr w:type="gramStart"/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eligibility</w:t>
                          </w:r>
                          <w:proofErr w:type="gramEnd"/>
                          <w:r w:rsidRPr="00B71A0F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br/>
                            <w:t>(n =12   )</w:t>
                          </w:r>
                        </w:p>
                        <w:p w:rsidR="00040D77" w:rsidRPr="007B5914" w:rsidRDefault="00040D77" w:rsidP="00040D77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83" o:spid="_x0000_s1044" style="position:absolute;left:46838;top:17183;width:19526;height:12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rXMQA&#10;AADbAAAADwAAAGRycy9kb3ducmV2LnhtbESPQWsCMRSE74L/ITzBW83WUl23RmkrQkE8uJZ6fSSv&#10;m6Wbl2UTdf33TaHgcZiZb5jluneNuFAXas8KHicZCGLtTc2Vgs/j9iEHESKywcYzKbhRgPVqOFhi&#10;YfyVD3QpYyUShEOBCmyMbSFl0JYcholviZP37TuHMcmukqbDa4K7Rk6zbCYd1pwWLLb0bkn/lGen&#10;YF7FTanfnvXX3t7y3aJ/CofypNR41L++gIjUx3v4v/1hFORT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q1zEAAAA2wAAAA8AAAAAAAAAAAAAAAAAmAIAAGRycy9k&#10;b3ducmV2LnhtbFBLBQYAAAAABAAEAPUAAACJAwAAAAA=&#10;">
                    <v:textbox inset=",7.2pt,,7.2pt">
                      <w:txbxContent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 xml:space="preserve">Full-text articles excluded, with </w:t>
                          </w:r>
                          <w:proofErr w:type="gramStart"/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reasons(</w:t>
                          </w:r>
                          <w:proofErr w:type="gramEnd"/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val="en-CA" w:eastAsia="en-CA" w:bidi="ar-SA"/>
                            </w:rPr>
                            <w:t>n =5   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-not related to </w:t>
                          </w:r>
                          <w:r w:rsidRPr="009E498C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Considered 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bio</w:t>
                          </w:r>
                          <w:r w:rsidRPr="009E498C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marker</w:t>
                          </w:r>
                          <w:r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s</w:t>
                          </w:r>
                          <w:r w:rsidRPr="009E498C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 </w:t>
                          </w:r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(n=3)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spacing w:after="0" w:line="240" w:lineRule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</w:pPr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-same </w:t>
                          </w:r>
                          <w:proofErr w:type="gramStart"/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article </w:t>
                          </w:r>
                          <w:r w:rsidRPr="009E498C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 in</w:t>
                          </w:r>
                          <w:proofErr w:type="gramEnd"/>
                          <w:r w:rsidRPr="009E498C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 xml:space="preserve"> different journals </w:t>
                          </w:r>
                          <w:r w:rsidRPr="007B5914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18"/>
                              <w:szCs w:val="18"/>
                              <w:lang w:eastAsia="en-CA" w:bidi="ar-SA"/>
                            </w:rPr>
                            <w:t>(n=2)</w:t>
                          </w:r>
                        </w:p>
                        <w:p w:rsidR="00040D77" w:rsidRPr="007B5914" w:rsidRDefault="00040D77" w:rsidP="00040D77">
                          <w:pPr>
                            <w:bidi w:val="0"/>
                            <w:rPr>
                              <w:rFonts w:ascii="Calibri" w:hAnsi="Calibri"/>
                              <w:sz w:val="20"/>
                              <w:szCs w:val="20"/>
                              <w:rtl/>
                            </w:rPr>
                          </w:pPr>
                        </w:p>
                      </w:txbxContent>
                    </v:textbox>
                  </v:rect>
                  <v:shape id="AutoShape 86" o:spid="_x0000_s1045" type="#_x0000_t32" style="position:absolute;left:31980;top:24041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mHsMAAADbAAAADwAAAGRycy9kb3ducmV2LnhtbESPQYvCMBSE7wv+h/CEva2pgmutRhFB&#10;KHpYrV68PZpnW2xeSpOt9d+bhQWPw8x8wyzXvalFR62rLCsYjyIQxLnVFRcKLufdVwzCeWSNtWVS&#10;8CQH69XgY4mJtg8+UZf5QgQIuwQVlN43iZQuL8mgG9mGOHg32xr0QbaF1C0+AtzUchJF39JgxWGh&#10;xIa2JeX37Nco0JOfe5oWVXbY6eN+NrfTY95dlfoc9psFCE+9f4f/26lWEE/h70v4AX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8Jh7DAAAA2wAAAA8AAAAAAAAAAAAA&#10;AAAAoQIAAGRycy9kb3ducmV2LnhtbFBLBQYAAAAABAAEAPkAAACRAwAAAAA=&#10;">
                    <v:stroke endarrow="block"/>
                    <v:shadow color="#ccc"/>
                  </v:shape>
                  <v:shape id="AutoShape 87" o:spid="_x0000_s1046" type="#_x0000_t32" style="position:absolute;left:40362;top:10515;width:65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64acMAAADbAAAADwAAAGRycy9kb3ducmV2LnhtbESPQYvCMBSE7wv+h/AEb2uqsG6tRhFB&#10;KHpQqxdvj+bZFpuX0mRr999vBGGPw8x8wyzXvalFR62rLCuYjCMQxLnVFRcKrpfdZwzCeWSNtWVS&#10;8EsO1qvBxxITbZ98pi7zhQgQdgkqKL1vEildXpJBN7YNcfDutjXog2wLqVt8Brip5TSKZtJgxWGh&#10;xIa2JeWP7Mco0NPjI02LKjvs9Gn/Pbdfp7y7KTUa9psFCE+9/w+/26lWEM/g9SX8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uuGnDAAAA2wAAAA8AAAAAAAAAAAAA&#10;AAAAoQIAAGRycy9kb3ducmV2LnhtbFBLBQYAAAAABAAEAPkAAACRAwAAAAA=&#10;">
                    <v:stroke endarrow="block"/>
                    <v:shadow color="#ccc"/>
                  </v:shape>
                  <v:shape id="AutoShape 88" o:spid="_x0000_s1047" type="#_x0000_t32" style="position:absolute;left:40552;top:20612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Id8sMAAADbAAAADwAAAGRycy9kb3ducmV2LnhtbESPQYvCMBSE7wv+h/AEb2uqsFqrUUQQ&#10;ih50u168PZpnW2xeSpOt3X+/EQSPw8x8w6w2valFR62rLCuYjCMQxLnVFRcKLj/7zxiE88gaa8uk&#10;4I8cbNaDjxUm2j74m7rMFyJA2CWooPS+SaR0eUkG3dg2xMG72dagD7ItpG7xEeCmltMomkmDFYeF&#10;EhvalZTfs1+jQE9P9zQtquy41+fDfGG/znl3VWo07LdLEJ56/w6/2qlWEM/h+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iHfLDAAAA2wAAAA8AAAAAAAAAAAAA&#10;AAAAoQIAAGRycy9kb3ducmV2LnhtbFBLBQYAAAAABAAEAPkAAACRAwAAAAA=&#10;">
                    <v:stroke endarrow="block"/>
                    <v:shadow color="#ccc"/>
                  </v:shape>
                </v:group>
              </v:group>
            </w:pict>
          </mc:Fallback>
        </mc:AlternateContent>
      </w:r>
      <w:bookmarkStart w:id="0" w:name="_GoBack"/>
      <w:bookmarkEnd w:id="0"/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tabs>
          <w:tab w:val="left" w:pos="7590"/>
        </w:tabs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59BC" wp14:editId="7F8F3BBD">
                <wp:simplePos x="0" y="0"/>
                <wp:positionH relativeFrom="column">
                  <wp:posOffset>2733598</wp:posOffset>
                </wp:positionH>
                <wp:positionV relativeFrom="paragraph">
                  <wp:posOffset>80645</wp:posOffset>
                </wp:positionV>
                <wp:extent cx="77" cy="283776"/>
                <wp:effectExtent l="76200" t="0" r="57150" b="59690"/>
                <wp:wrapNone/>
                <wp:docPr id="8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" cy="2837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15.25pt;margin-top:6.35pt;width:0;height:22.3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mdxsQIAAKIFAAAOAAAAZHJzL2Uyb0RvYy54bWysVE2P2yAQvVfqf0DcvbYTJ3aidVZZx2kP&#10;/Vhpt+qZGByjYrCAxImq/vcOOOtttpeqWh8QYObNmzcPbu9OrUBHpg1XMsfxTYQRk5WiXO5z/O1p&#10;G2QYGUskJUJJluMzM/hu9f7dbd8t2UQ1SlCmEYBIs+y7HDfWdsswNFXDWmJuVMck/KyVbomFpd6H&#10;VJMe0FsRTqJoHvZK006rihkDu5vhJ155/Lpmlf1a14ZZJHIM3KwftR93bgxXt2S516RreHWhQf6D&#10;RUu4hKQj1IZYgg6a/wXV8koro2p7U6k2VHXNK+ZrgGri6FU1jw3pmK8FxDHdKJN5O9jqy/FBI05z&#10;nCUYSdJCj9YHq3xqlM2cQH1nlnCukA/alVid5GP3SVU/DJKqaIjcM3/66dxBcOwiwqsQtzAdpNn1&#10;nxWFMwQSeLVOtW5RLXj30QU6cFAEnXx7zmN72MmiCjbTFKMKtifZNE3nPg9ZOggX2GljPzDVIjfJ&#10;sbGa8H1jCyUlmEDpAZ4cPxnrCL4EuGCptlwI7wUhUZ/jxWwy83yMEpy6n+6Y0ftdITQ6Eucm/11Y&#10;XB3T6iCpB2sYoeVlbgkXMEfWy2Q1B+EEwy5byyhGgsEFcrOBnpAuI/MWHjjD6mRh6vdBEm+vn4to&#10;UWZllgTJZF4GSbTZBOttkQTzbZzONtNNUWziX66UOFk2nFImXTXPVo+Tf7PS5dINJh3NPsoWXqN7&#10;fYHsNdP1dhalyTQL0nQ2DZJpGQX32bYI1kU8n6flfXFfvmJa+urN25AdpXSs1MEy/djQHlHu7DKd&#10;LSYxhgU8DZN06CwiYg8tqazGSCv7ndvG+9z50mFcuaHw36V3I/ogxHMP3WrswqW2F6nAks/99dfH&#10;3Zjh7u0UPT9oZwt3k+Ah8EGXR8u9NH+u/amXp3X1GwAA//8DAFBLAwQUAAYACAAAACEAgPi23t8A&#10;AAAJAQAADwAAAGRycy9kb3ducmV2LnhtbEyPTU/DMAyG70j8h8iTuKAtoewDdU0nQOPIpA2E2C1r&#10;vLaicUqTbd2/x2gHONrvo9ePs0XvGnHELtSeNNyNFAikwtuaSg3vby/DBxAhGrKm8YQazhhgkV9f&#10;ZSa1/kRrPG5iKbiEQmo0VDG2qZShqNCZMPItEmd73zkTeexKaTtz4nLXyESpqXSmJr5QmRafKyy+&#10;NgenQdVLWay25F+XH0+f/fd+e5ucW61vBv3jHETEPv7B8KvP6pCz084fyAbRaBjfqwmjHCQzEAxc&#10;FjsNk9kYZJ7J/x/kPwAAAP//AwBQSwECLQAUAAYACAAAACEAtoM4kv4AAADhAQAAEwAAAAAAAAAA&#10;AAAAAAAAAAAAW0NvbnRlbnRfVHlwZXNdLnhtbFBLAQItABQABgAIAAAAIQA4/SH/1gAAAJQBAAAL&#10;AAAAAAAAAAAAAAAAAC8BAABfcmVscy8ucmVsc1BLAQItABQABgAIAAAAIQD+rmdxsQIAAKIFAAAO&#10;AAAAAAAAAAAAAAAAAC4CAABkcnMvZTJvRG9jLnhtbFBLAQItABQABgAIAAAAIQCA+Lbe3wAAAAkB&#10;AAAPAAAAAAAAAAAAAAAAAAsFAABkcnMvZG93bnJldi54bWxQSwUGAAAAAAQABADzAAAAFwYAAAAA&#10;">
                <v:stroke endarrow="block"/>
                <v:shadow color="#ccc"/>
              </v:shape>
            </w:pict>
          </mc:Fallback>
        </mc:AlternateContent>
      </w: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Default="00040D77" w:rsidP="00040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40D77" w:rsidRPr="00FB0330" w:rsidRDefault="00040D77" w:rsidP="00040D77">
      <w:pPr>
        <w:pStyle w:val="Caption"/>
        <w:bidi w:val="0"/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</w:pPr>
      <w:r w:rsidRPr="00FB0330">
        <w:rPr>
          <w:rFonts w:asciiTheme="majorBidi" w:hAnsiTheme="majorBidi" w:cstheme="majorBidi"/>
          <w:b w:val="0"/>
          <w:bCs w:val="0"/>
          <w:i/>
          <w:iCs/>
          <w:color w:val="auto"/>
          <w:sz w:val="20"/>
          <w:szCs w:val="20"/>
        </w:rPr>
        <w:t xml:space="preserve">Figure </w:t>
      </w:r>
      <w:r w:rsidRPr="00FB0330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  <w:fldChar w:fldCharType="begin"/>
      </w:r>
      <w:r w:rsidRPr="00FB0330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  <w:instrText xml:space="preserve"> SEQ Figure \* ARABIC </w:instrText>
      </w:r>
      <w:r w:rsidRPr="00FB0330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  <w:fldChar w:fldCharType="separate"/>
      </w:r>
      <w:r w:rsidRPr="00FB0330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  <w:t>1</w:t>
      </w:r>
      <w:r w:rsidRPr="00FB0330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  <w:fldChar w:fldCharType="end"/>
      </w:r>
      <w:r w:rsidRPr="00FB0330">
        <w:rPr>
          <w:rFonts w:asciiTheme="majorBidi" w:hAnsiTheme="majorBidi" w:cstheme="majorBidi"/>
          <w:b w:val="0"/>
          <w:bCs w:val="0"/>
          <w:i/>
          <w:iCs/>
          <w:noProof/>
          <w:color w:val="auto"/>
          <w:sz w:val="20"/>
          <w:szCs w:val="20"/>
        </w:rPr>
        <w:t>: Flow diagram of the literature search for the effect of Ginger on serume lipids (TC, TG, LDL, HDL).</w:t>
      </w:r>
    </w:p>
    <w:p w:rsidR="004044E3" w:rsidRDefault="004044E3"/>
    <w:sectPr w:rsidR="0040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77"/>
    <w:rsid w:val="00040D77"/>
    <w:rsid w:val="004044E3"/>
    <w:rsid w:val="00E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77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040D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77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4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040D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Djazayeri</dc:creator>
  <cp:lastModifiedBy>Djazayeri</cp:lastModifiedBy>
  <cp:revision>1</cp:revision>
  <dcterms:created xsi:type="dcterms:W3CDTF">2016-07-16T17:31:00Z</dcterms:created>
  <dcterms:modified xsi:type="dcterms:W3CDTF">2016-07-16T17:34:00Z</dcterms:modified>
</cp:coreProperties>
</file>